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color w:val="4A1F55"/>
        </w:rPr>
        <w:t>AI-politik (fuld udgave, du kan rette i)</w:t>
      </w:r>
    </w:p>
    <w:p>
      <w:r>
        <w:rPr>
          <w:b/>
        </w:rPr>
        <w:t xml:space="preserve">Formål. </w:t>
      </w:r>
      <w:r>
        <w:t>Vi bruger AI til udkast, sortering og opsummering, så der bliver mere tid til opgaver, der kræver faglig vurdering. Det er mennesker, der står inde for resultaterne.</w:t>
      </w:r>
    </w:p>
    <w:p>
      <w:r>
        <w:rPr>
          <w:b/>
        </w:rPr>
        <w:t xml:space="preserve">Godkendte værktøjer. </w:t>
      </w:r>
      <w:r>
        <w:t>Brug kun disse værktøjer til arbejdet, og kun på virksomhedens erhvervskonti: [liste, f.eks. »ChatGPT Business«, »Microsoft 365 Copilot«]. Hvis du gerne vil bruge et andet værktøj, så spørg [navn] først. Vi siger ja, når vi kan.</w:t>
      </w:r>
    </w:p>
    <w:p>
      <w:r>
        <w:rPr>
          <w:b/>
        </w:rPr>
        <w:t xml:space="preserve">Det må aldrig skrives ind i AI-værktøjer. </w:t>
      </w:r>
      <w:r>
        <w:t>Medmindre værktøjet er godkendt specifikt til det, må du ikke skrive: persondata om kunder eller kolleger (navne med kontaktoplysninger, helbred, løn, cpr-numre); bank- eller kortoplysninger; adgangskoder eller koder; fortrolige kontrakter, priser eller planer, der er mærket fortrolige.</w:t>
      </w:r>
    </w:p>
    <w:p>
      <w:r>
        <w:rPr>
          <w:b/>
        </w:rPr>
        <w:t xml:space="preserve">Du står inde for det, du sender. </w:t>
      </w:r>
      <w:r>
        <w:t>Tjek alt, som AI har hjulpet med, før det forlader virksomheden eller bliver brugt til at træffe en beslutning. Priser, datoer, tal, navne, juridiske formuleringer og løfter skal altid tjekkes, enten af et menneske eller af et uafhængigt automatisk tjek, der er testet og godkendt skriftligt. Har du ikke tjekket det, så send det ikke.</w:t>
      </w:r>
    </w:p>
    <w:p>
      <w:r>
        <w:rPr>
          <w:b/>
        </w:rPr>
        <w:t xml:space="preserve">Kunderne ved, når det er AI. </w:t>
      </w:r>
      <w:r>
        <w:t>Alt, der taler med kunderne på vores vegne, er mærket som AI, og kunderne kan altid få fat i et menneske.</w:t>
      </w:r>
    </w:p>
    <w:p>
      <w:r>
        <w:rPr>
          <w:b/>
        </w:rPr>
        <w:t xml:space="preserve">Mennesker træffer beslutninger om mennesker. </w:t>
      </w:r>
      <w:r>
        <w:t>AI må gerne hjælpe med at forberede, sortere eller opsummere, men det er en person, der træffer enhver beslutning, der har væsentlig betydning for en enkeltperson: ansættelser, vurdering af indsats, løn, kredit, klager og individuelle priser.</w:t>
      </w:r>
    </w:p>
    <w:p>
      <w:r>
        <w:rPr>
          <w:b/>
        </w:rPr>
        <w:t xml:space="preserve">Agenter og adgang. </w:t>
      </w:r>
      <w:r>
        <w:t>Ethvert AI-system, der kan handle i vores systemer (læse, skrive eller sende), bliver sat op af [navn eller it-partner]. Det har sin egen konto med den mindst mulige adgang, en navngiven ansvarlig og en pauseknap, som mindst to personer kan bruge. Det står i vores AI-register med en nedskrevet nødløsning for, hvad der sker, når det er sat på pause. Udgangspunktet er, at systemet ikke kan sende noget til kunder eller ændre data, og at en person godkender. Automatisk afsendelse kræver en særskilt, skriftlig beslutning fra [navn] for én snævert afgrænset opgave, med tekniske begrænsninger på, hvem der kan modtage, og hvad der kan stå. Før noget sendes automatisk, tjekker systemet, at modtageren hører til den kundekonto og den sag, svaret handler om. Undtagelsen står i AI-registret. Bortset fra sådanne skriftlige undtagelser sker intet, der ikke kan gøres om, uden en persons godkendelse.</w:t>
      </w:r>
    </w:p>
    <w:p>
      <w:r>
        <w:rPr>
          <w:b/>
        </w:rPr>
        <w:t xml:space="preserve">Oplæring og hjælp. </w:t>
      </w:r>
      <w:r>
        <w:t>Alle, der bruger AI i arbejdet, får oplæring. Spørgsmål går til [navn]. Del det, der virker, med dine kolleger.</w:t>
      </w:r>
    </w:p>
    <w:p>
      <w:r>
        <w:rPr>
          <w:b/>
        </w:rPr>
        <w:t xml:space="preserve">Fejl. </w:t>
      </w:r>
      <w:r>
        <w:t>Hvis AI tager fejl, eller hvis du tror, at data er havnet et sted, de ikke skulle, så sig det til [navn] med det samme. [Navn] vurderer, om systemet skal sættes på pause, om skaden kan begrænses, og om nogen skal underrettes, for eksempel kunder eller Datatilsynet ved et brud på persondatasikkerheden. Du bliver ikke straffet for at gøre opmærksom på en fejl.</w:t>
      </w:r>
    </w:p>
    <w:p>
      <w:r>
        <w:rPr>
          <w:b/>
        </w:rPr>
        <w:t xml:space="preserve">Gennemgang. </w:t>
      </w:r>
      <w:r>
        <w:t>Vi gennemgår politikken hver [sjette måned], og hver gang vi tager et nyt AI-system i brug.</w:t>
      </w:r>
    </w:p>
    <w:p>
      <w:r>
        <w:t>Godkendt af [navn], [stilling], [dato].</w:t>
      </w:r>
    </w:p>
    <w:p>
      <w:r>
        <w:rPr>
          <w:i/>
          <w:sz w:val="18"/>
        </w:rPr>
        <w:t>Fra bogen Vi bruger AI, men intet har ændret sig (Mads Hundahl, 2026). Må frit kopieres og tilpasses i din virksomhed.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unito" w:hAnsi="Nunito"/>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